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2" w:type="dxa"/>
        <w:tblBorders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308"/>
        <w:gridCol w:w="2014"/>
      </w:tblGrid>
      <w:tr w:rsidR="005459AF" w:rsidRPr="00724D9B" w:rsidTr="004D6842">
        <w:tc>
          <w:tcPr>
            <w:tcW w:w="7308" w:type="dxa"/>
            <w:tcBorders>
              <w:bottom w:val="single" w:sz="6" w:space="0" w:color="auto"/>
              <w:right w:val="single" w:sz="6" w:space="0" w:color="auto"/>
            </w:tcBorders>
          </w:tcPr>
          <w:p w:rsidR="005459AF" w:rsidRPr="00724D9B" w:rsidRDefault="005459AF" w:rsidP="004D684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XV</w:t>
            </w:r>
            <w:r w:rsidRPr="00724D9B">
              <w:rPr>
                <w:b/>
              </w:rPr>
              <w:t xml:space="preserve"> Re</w:t>
            </w:r>
            <w:r>
              <w:rPr>
                <w:b/>
              </w:rPr>
              <w:t>gionalny</w:t>
            </w:r>
            <w:r w:rsidRPr="00724D9B">
              <w:rPr>
                <w:b/>
              </w:rPr>
              <w:t xml:space="preserve"> Konkurs Informatyczny </w:t>
            </w:r>
          </w:p>
          <w:p w:rsidR="005459AF" w:rsidRPr="00724D9B" w:rsidRDefault="005459AF" w:rsidP="004D6842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dla szkół ponad</w:t>
            </w:r>
            <w:r>
              <w:rPr>
                <w:b/>
              </w:rPr>
              <w:t>podstawowych</w:t>
            </w:r>
          </w:p>
          <w:p w:rsidR="005459AF" w:rsidRDefault="005459AF" w:rsidP="004D6842">
            <w:pPr>
              <w:spacing w:line="360" w:lineRule="auto"/>
              <w:jc w:val="center"/>
              <w:rPr>
                <w:b/>
                <w:u w:val="single"/>
              </w:rPr>
            </w:pPr>
          </w:p>
          <w:p w:rsidR="005459AF" w:rsidRPr="00724D9B" w:rsidRDefault="005459AF" w:rsidP="004D6842">
            <w:pPr>
              <w:spacing w:line="360" w:lineRule="auto"/>
              <w:jc w:val="center"/>
              <w:rPr>
                <w:b/>
                <w:u w:val="single"/>
              </w:rPr>
            </w:pPr>
          </w:p>
          <w:p w:rsidR="005459AF" w:rsidRPr="00724D9B" w:rsidRDefault="005459AF" w:rsidP="004D6842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>Etap I</w:t>
            </w:r>
          </w:p>
          <w:p w:rsidR="005459AF" w:rsidRPr="00724D9B" w:rsidRDefault="005459AF" w:rsidP="004D6842">
            <w:pPr>
              <w:spacing w:line="360" w:lineRule="auto"/>
            </w:pPr>
            <w:r w:rsidRPr="00724D9B">
              <w:t>Zadanie 1. Test z wiedzy informatycznej</w:t>
            </w:r>
          </w:p>
          <w:p w:rsidR="005459AF" w:rsidRDefault="005459AF" w:rsidP="004D6842">
            <w:pPr>
              <w:spacing w:line="360" w:lineRule="auto"/>
            </w:pPr>
            <w:r w:rsidRPr="00724D9B">
              <w:t xml:space="preserve">Zadanie 2. </w:t>
            </w:r>
            <w:r>
              <w:t>Zadanie a</w:t>
            </w:r>
            <w:r w:rsidRPr="00724D9B">
              <w:t>lgorytmiczn</w:t>
            </w:r>
            <w:r>
              <w:t>e</w:t>
            </w:r>
          </w:p>
          <w:p w:rsidR="005459AF" w:rsidRDefault="005459AF" w:rsidP="004D6842">
            <w:pPr>
              <w:spacing w:line="360" w:lineRule="auto"/>
              <w:rPr>
                <w:b/>
              </w:rPr>
            </w:pPr>
          </w:p>
          <w:p w:rsidR="005459AF" w:rsidRPr="00724D9B" w:rsidRDefault="005459AF" w:rsidP="004D6842">
            <w:pPr>
              <w:spacing w:line="360" w:lineRule="auto"/>
              <w:rPr>
                <w:b/>
              </w:rPr>
            </w:pPr>
          </w:p>
          <w:p w:rsidR="005459AF" w:rsidRPr="00724D9B" w:rsidRDefault="005459AF" w:rsidP="004D6842">
            <w:pPr>
              <w:spacing w:line="360" w:lineRule="auto"/>
              <w:jc w:val="center"/>
              <w:rPr>
                <w:b/>
              </w:rPr>
            </w:pPr>
            <w:r w:rsidRPr="00724D9B">
              <w:rPr>
                <w:b/>
              </w:rPr>
              <w:t xml:space="preserve">Czas pracy </w:t>
            </w:r>
            <w:r>
              <w:rPr>
                <w:b/>
              </w:rPr>
              <w:t>4</w:t>
            </w:r>
            <w:r w:rsidRPr="00724D9B">
              <w:rPr>
                <w:b/>
              </w:rPr>
              <w:t>0 minut</w:t>
            </w:r>
          </w:p>
          <w:p w:rsidR="005459AF" w:rsidRPr="00724D9B" w:rsidRDefault="005459AF" w:rsidP="004D6842">
            <w:pPr>
              <w:spacing w:line="360" w:lineRule="auto"/>
              <w:rPr>
                <w:b/>
              </w:rPr>
            </w:pPr>
          </w:p>
          <w:p w:rsidR="005459AF" w:rsidRPr="00724D9B" w:rsidRDefault="005459AF" w:rsidP="004D6842">
            <w:pPr>
              <w:spacing w:line="360" w:lineRule="auto"/>
              <w:rPr>
                <w:b/>
              </w:rPr>
            </w:pPr>
            <w:r w:rsidRPr="00724D9B">
              <w:rPr>
                <w:b/>
              </w:rPr>
              <w:t>Instrukcja</w:t>
            </w:r>
          </w:p>
          <w:p w:rsidR="005459AF" w:rsidRPr="00724D9B" w:rsidRDefault="005459AF" w:rsidP="004D6842">
            <w:pPr>
              <w:spacing w:line="360" w:lineRule="auto"/>
              <w:rPr>
                <w:b/>
              </w:rPr>
            </w:pPr>
          </w:p>
          <w:p w:rsidR="005459AF" w:rsidRPr="00724D9B" w:rsidRDefault="005459AF" w:rsidP="004D6842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724D9B">
              <w:t xml:space="preserve">Sprawdź, czy arkusz zawiera </w:t>
            </w:r>
            <w:r>
              <w:t>6</w:t>
            </w:r>
            <w:r w:rsidRPr="00724D9B">
              <w:t xml:space="preserve"> stron (zadania 1 – 2). Ewentualny brak zgłoś przewodniczącemu zespołu nadzorującego.</w:t>
            </w:r>
          </w:p>
          <w:p w:rsidR="005459AF" w:rsidRPr="00724D9B" w:rsidRDefault="005459AF" w:rsidP="004D684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Rozwiązania i odpowiedzi zamieść w miejscu na to przeznaczonym.</w:t>
            </w:r>
          </w:p>
          <w:p w:rsidR="005459AF" w:rsidRPr="00724D9B" w:rsidRDefault="005459AF" w:rsidP="004D684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Pisz czytelnie. Używaj długopisu/pióra tylko z czarnym lub niebieskim tuszem/atramentem.</w:t>
            </w:r>
          </w:p>
          <w:p w:rsidR="005459AF" w:rsidRPr="00724D9B" w:rsidRDefault="005459AF" w:rsidP="004D684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Nie używaj korektora, a błędne zapisy wyraźnie przekreśl wpisując obok poprawną odpowiedź.</w:t>
            </w:r>
          </w:p>
          <w:p w:rsidR="007D26BD" w:rsidRPr="007D26BD" w:rsidRDefault="005459AF" w:rsidP="004D684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W zadaniu 1. tylko jedna odpowiedź jest poprawna. Wybraną odpowiedź</w:t>
            </w:r>
            <w:r w:rsidR="007D26BD">
              <w:t>.</w:t>
            </w:r>
            <w:r w:rsidRPr="00724D9B">
              <w:t xml:space="preserve"> </w:t>
            </w:r>
          </w:p>
          <w:p w:rsidR="005459AF" w:rsidRPr="007D26BD" w:rsidRDefault="005459AF" w:rsidP="004D684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u w:val="single"/>
              </w:rPr>
            </w:pPr>
            <w:r w:rsidRPr="00724D9B">
              <w:t>Pamiętaj, że zapisy w brudnopisie nie podlegają ocenie.</w:t>
            </w:r>
          </w:p>
          <w:p w:rsidR="005459AF" w:rsidRPr="00724D9B" w:rsidRDefault="005459AF" w:rsidP="004D6842">
            <w:pPr>
              <w:numPr>
                <w:ilvl w:val="0"/>
                <w:numId w:val="1"/>
              </w:numPr>
              <w:spacing w:line="360" w:lineRule="auto"/>
              <w:jc w:val="both"/>
              <w:rPr>
                <w:b/>
              </w:rPr>
            </w:pPr>
            <w:r w:rsidRPr="00724D9B">
              <w:t xml:space="preserve">O przejściu do następnego etapu decyduje ilość punktów uzyskanych za zadania 1 i 2. </w:t>
            </w:r>
            <w:r>
              <w:t>W przypadku dwóch lub więcej takich</w:t>
            </w:r>
            <w:r w:rsidRPr="00724D9B">
              <w:t xml:space="preserve"> samych wy</w:t>
            </w:r>
            <w:r>
              <w:t>ników, o kwalifikacji zadecyduje komisja konkursowa</w:t>
            </w:r>
            <w:r w:rsidRPr="00724D9B">
              <w:t>.</w:t>
            </w:r>
            <w:r w:rsidRPr="00724D9B">
              <w:rPr>
                <w:i/>
              </w:rPr>
              <w:t xml:space="preserve"> </w:t>
            </w:r>
          </w:p>
          <w:p w:rsidR="005459AF" w:rsidRPr="00724D9B" w:rsidRDefault="005459AF" w:rsidP="004D6842">
            <w:pPr>
              <w:rPr>
                <w:b/>
              </w:rPr>
            </w:pPr>
          </w:p>
          <w:p w:rsidR="005459AF" w:rsidRPr="00724D9B" w:rsidRDefault="005459AF" w:rsidP="004D6842">
            <w:pPr>
              <w:jc w:val="center"/>
              <w:rPr>
                <w:b/>
                <w:u w:val="single"/>
              </w:rPr>
            </w:pPr>
            <w:r w:rsidRPr="00724D9B">
              <w:rPr>
                <w:b/>
              </w:rPr>
              <w:t>Życzymy powodzenia!</w:t>
            </w:r>
          </w:p>
        </w:tc>
        <w:tc>
          <w:tcPr>
            <w:tcW w:w="2014" w:type="dxa"/>
            <w:tcBorders>
              <w:left w:val="single" w:sz="6" w:space="0" w:color="auto"/>
              <w:bottom w:val="single" w:sz="6" w:space="0" w:color="auto"/>
            </w:tcBorders>
          </w:tcPr>
          <w:p w:rsidR="005459AF" w:rsidRPr="00724D9B" w:rsidRDefault="005459AF" w:rsidP="004D6842">
            <w:pPr>
              <w:jc w:val="center"/>
              <w:rPr>
                <w:b/>
              </w:rPr>
            </w:pPr>
            <w:r w:rsidRPr="00724D9B">
              <w:rPr>
                <w:b/>
              </w:rPr>
              <w:t>Jarocin</w:t>
            </w:r>
          </w:p>
          <w:p w:rsidR="005459AF" w:rsidRPr="00724D9B" w:rsidRDefault="005459AF" w:rsidP="004D6842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17 kwiecień</w:t>
            </w:r>
            <w:r w:rsidRPr="00724D9B">
              <w:rPr>
                <w:b/>
              </w:rPr>
              <w:t xml:space="preserve"> 20</w:t>
            </w:r>
            <w:r>
              <w:rPr>
                <w:b/>
              </w:rPr>
              <w:t>23</w:t>
            </w:r>
          </w:p>
        </w:tc>
      </w:tr>
      <w:tr w:rsidR="005459AF" w:rsidRPr="00724D9B" w:rsidTr="004D6842">
        <w:tc>
          <w:tcPr>
            <w:tcW w:w="7308" w:type="dxa"/>
            <w:tcBorders>
              <w:top w:val="single" w:sz="6" w:space="0" w:color="auto"/>
              <w:right w:val="single" w:sz="6" w:space="0" w:color="auto"/>
            </w:tcBorders>
          </w:tcPr>
          <w:p w:rsidR="005459AF" w:rsidRDefault="005459AF" w:rsidP="004D6842">
            <w:pPr>
              <w:rPr>
                <w:b/>
                <w:u w:val="single"/>
              </w:rPr>
            </w:pPr>
          </w:p>
          <w:p w:rsidR="007D26BD" w:rsidRDefault="007D26BD" w:rsidP="004D6842">
            <w:pPr>
              <w:rPr>
                <w:b/>
              </w:rPr>
            </w:pPr>
            <w:r w:rsidRPr="007D26BD">
              <w:rPr>
                <w:b/>
              </w:rPr>
              <w:t>Uwaga</w:t>
            </w:r>
            <w:r>
              <w:rPr>
                <w:b/>
              </w:rPr>
              <w:t xml:space="preserve">: </w:t>
            </w:r>
          </w:p>
          <w:p w:rsidR="007D26BD" w:rsidRPr="007D26BD" w:rsidRDefault="007D26BD" w:rsidP="004D6842">
            <w:pPr>
              <w:rPr>
                <w:b/>
              </w:rPr>
            </w:pPr>
            <w:r>
              <w:rPr>
                <w:b/>
              </w:rPr>
              <w:t>Zadania z Etapu I zostaną wykonane na stronie testportal.plNiniejszy arkusz jest zredagowany na przypadek sytuacji awaryjnych</w:t>
            </w:r>
          </w:p>
          <w:p w:rsidR="007D26BD" w:rsidRDefault="007D26BD" w:rsidP="004D6842">
            <w:pPr>
              <w:rPr>
                <w:b/>
                <w:u w:val="single"/>
              </w:rPr>
            </w:pPr>
          </w:p>
          <w:p w:rsidR="007D26BD" w:rsidRDefault="007D26BD" w:rsidP="004D6842">
            <w:pPr>
              <w:rPr>
                <w:b/>
                <w:u w:val="single"/>
              </w:rPr>
            </w:pPr>
          </w:p>
          <w:p w:rsidR="007D26BD" w:rsidRPr="00724D9B" w:rsidRDefault="007D26BD" w:rsidP="004D6842">
            <w:pPr>
              <w:rPr>
                <w:b/>
                <w:u w:val="single"/>
              </w:rPr>
            </w:pPr>
          </w:p>
        </w:tc>
        <w:tc>
          <w:tcPr>
            <w:tcW w:w="2014" w:type="dxa"/>
            <w:tcBorders>
              <w:top w:val="single" w:sz="6" w:space="0" w:color="auto"/>
              <w:left w:val="single" w:sz="6" w:space="0" w:color="auto"/>
            </w:tcBorders>
          </w:tcPr>
          <w:p w:rsidR="005459AF" w:rsidRPr="00724D9B" w:rsidRDefault="005459AF" w:rsidP="004D6842">
            <w:pPr>
              <w:jc w:val="center"/>
            </w:pPr>
            <w:r w:rsidRPr="00724D9B">
              <w:t>Kod zawodnika</w:t>
            </w:r>
          </w:p>
          <w:tbl>
            <w:tblPr>
              <w:tblpPr w:leftFromText="141" w:rightFromText="141" w:vertAnchor="text" w:horzAnchor="margin" w:tblpXSpec="center" w:tblpY="-4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72"/>
              <w:gridCol w:w="672"/>
            </w:tblGrid>
            <w:tr w:rsidR="005459AF" w:rsidRPr="00724D9B" w:rsidTr="004D6842">
              <w:trPr>
                <w:trHeight w:val="298"/>
              </w:trPr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9AF" w:rsidRPr="00724D9B" w:rsidRDefault="005459AF" w:rsidP="004D6842">
                  <w:pPr>
                    <w:rPr>
                      <w:b/>
                      <w:u w:val="single"/>
                    </w:rPr>
                  </w:pPr>
                </w:p>
                <w:p w:rsidR="005459AF" w:rsidRPr="00724D9B" w:rsidRDefault="005459AF" w:rsidP="004D6842">
                  <w:pPr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59AF" w:rsidRPr="00724D9B" w:rsidRDefault="005459AF" w:rsidP="004D6842">
                  <w:pPr>
                    <w:rPr>
                      <w:b/>
                      <w:u w:val="single"/>
                    </w:rPr>
                  </w:pPr>
                </w:p>
              </w:tc>
            </w:tr>
          </w:tbl>
          <w:p w:rsidR="005459AF" w:rsidRPr="00724D9B" w:rsidRDefault="005459AF" w:rsidP="004D6842">
            <w:pPr>
              <w:rPr>
                <w:b/>
                <w:u w:val="single"/>
              </w:rPr>
            </w:pPr>
          </w:p>
        </w:tc>
      </w:tr>
    </w:tbl>
    <w:p w:rsidR="005459AF" w:rsidRPr="005F03B4" w:rsidRDefault="005459AF" w:rsidP="005459AF">
      <w:pPr>
        <w:rPr>
          <w:b/>
          <w:sz w:val="28"/>
          <w:szCs w:val="28"/>
        </w:rPr>
      </w:pPr>
      <w:r w:rsidRPr="005F03B4">
        <w:rPr>
          <w:b/>
          <w:sz w:val="28"/>
          <w:szCs w:val="28"/>
        </w:rPr>
        <w:lastRenderedPageBreak/>
        <w:t>Zadnie 1 Test z informatyki – 10 pkt</w:t>
      </w:r>
    </w:p>
    <w:p w:rsidR="005459AF" w:rsidRDefault="005459AF" w:rsidP="005459AF">
      <w:pPr>
        <w:rPr>
          <w:b/>
        </w:rPr>
      </w:pPr>
    </w:p>
    <w:p w:rsidR="005459AF" w:rsidRDefault="005459AF" w:rsidP="005459AF">
      <w:pPr>
        <w:pStyle w:val="Default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1.  Próbkowanie dźwięku z częstotliwością 44,1 kHz na płycie Audio-CD pozwala na odtwarzanie dźwięku do częstotliwości około: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40 kHz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20 kHz 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c) 80 kHz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10 kHz</w:t>
      </w:r>
    </w:p>
    <w:p w:rsidR="005459AF" w:rsidRDefault="005459AF" w:rsidP="005459AF">
      <w:pPr>
        <w:pStyle w:val="Default"/>
        <w:rPr>
          <w:sz w:val="22"/>
          <w:szCs w:val="22"/>
        </w:rPr>
      </w:pPr>
    </w:p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Do wyświetlania listy procesów uruchomionych w systemie Windows służy w Wierszu Polecenia: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proofErr w:type="spellStart"/>
      <w:r>
        <w:rPr>
          <w:sz w:val="22"/>
          <w:szCs w:val="22"/>
        </w:rPr>
        <w:t>ls</w:t>
      </w:r>
      <w:proofErr w:type="spellEnd"/>
      <w:r>
        <w:rPr>
          <w:sz w:val="22"/>
          <w:szCs w:val="22"/>
        </w:rPr>
        <w:t xml:space="preserve">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proofErr w:type="spellStart"/>
      <w:r>
        <w:rPr>
          <w:sz w:val="22"/>
          <w:szCs w:val="22"/>
        </w:rPr>
        <w:t>dir</w:t>
      </w:r>
      <w:proofErr w:type="spellEnd"/>
      <w:r>
        <w:rPr>
          <w:sz w:val="22"/>
          <w:szCs w:val="22"/>
        </w:rPr>
        <w:t xml:space="preserve"> </w:t>
      </w:r>
    </w:p>
    <w:p w:rsidR="005459AF" w:rsidRDefault="005459AF" w:rsidP="005459AF">
      <w:pPr>
        <w:pStyle w:val="Default"/>
        <w:ind w:left="284"/>
        <w:rPr>
          <w:rFonts w:eastAsia="Times New Roman"/>
          <w:lang w:eastAsia="pl-PL"/>
        </w:rPr>
      </w:pPr>
      <w:r>
        <w:rPr>
          <w:sz w:val="22"/>
          <w:szCs w:val="22"/>
        </w:rPr>
        <w:t xml:space="preserve">c) </w:t>
      </w:r>
      <w:proofErr w:type="spellStart"/>
      <w:r>
        <w:rPr>
          <w:rFonts w:eastAsia="Times New Roman"/>
          <w:lang w:eastAsia="pl-PL"/>
        </w:rPr>
        <w:t>t</w:t>
      </w:r>
      <w:r w:rsidRPr="00B777E0">
        <w:rPr>
          <w:rFonts w:eastAsia="Times New Roman"/>
          <w:lang w:eastAsia="pl-PL"/>
        </w:rPr>
        <w:t>asklist</w:t>
      </w:r>
      <w:proofErr w:type="spellEnd"/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d) </w:t>
      </w:r>
      <w:proofErr w:type="spellStart"/>
      <w:r>
        <w:rPr>
          <w:sz w:val="22"/>
          <w:szCs w:val="22"/>
        </w:rPr>
        <w:t>pid</w:t>
      </w:r>
      <w:proofErr w:type="spellEnd"/>
      <w:r>
        <w:rPr>
          <w:sz w:val="22"/>
          <w:szCs w:val="22"/>
        </w:rPr>
        <w:t xml:space="preserve"> 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Bezstratne kodowanie dźwięku jest realizowane w koderze: </w:t>
      </w:r>
    </w:p>
    <w:p w:rsidR="005459AF" w:rsidRPr="00327BB4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327BB4">
        <w:rPr>
          <w:sz w:val="22"/>
          <w:szCs w:val="22"/>
          <w:lang w:val="en-US"/>
        </w:rPr>
        <w:t xml:space="preserve">a) FLAC </w:t>
      </w:r>
    </w:p>
    <w:p w:rsidR="005459AF" w:rsidRPr="00327BB4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327BB4">
        <w:rPr>
          <w:sz w:val="22"/>
          <w:szCs w:val="22"/>
          <w:lang w:val="en-US"/>
        </w:rPr>
        <w:t xml:space="preserve">b) MPEG-2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 w:rsidRPr="00327BB4">
        <w:rPr>
          <w:sz w:val="22"/>
          <w:szCs w:val="22"/>
          <w:lang w:val="en-US"/>
        </w:rPr>
        <w:t xml:space="preserve">c) </w:t>
      </w:r>
      <w:r>
        <w:rPr>
          <w:sz w:val="22"/>
          <w:szCs w:val="22"/>
        </w:rPr>
        <w:t>ATRAC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d) MPEG </w:t>
      </w:r>
      <w:proofErr w:type="spellStart"/>
      <w:r>
        <w:rPr>
          <w:sz w:val="22"/>
          <w:szCs w:val="22"/>
        </w:rPr>
        <w:t>Layer</w:t>
      </w:r>
      <w:proofErr w:type="spellEnd"/>
      <w:r>
        <w:rPr>
          <w:sz w:val="22"/>
          <w:szCs w:val="22"/>
        </w:rPr>
        <w:t xml:space="preserve"> 3 </w:t>
      </w:r>
    </w:p>
    <w:p w:rsidR="005459AF" w:rsidRDefault="005459AF" w:rsidP="005459AF">
      <w:pPr>
        <w:rPr>
          <w:lang w:val="en-US"/>
        </w:rPr>
      </w:pPr>
    </w:p>
    <w:p w:rsidR="005459AF" w:rsidRDefault="005459AF" w:rsidP="005459AF">
      <w:pPr>
        <w:pStyle w:val="Default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4. W standardzie kodowania obrazów cyfrowych JPEG przetwarza się bloki pikseli, które mają rozmiar: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10 x 10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8 x 8 </w:t>
      </w:r>
      <w:r>
        <w:rPr>
          <w:sz w:val="22"/>
          <w:szCs w:val="22"/>
        </w:rPr>
        <w:tab/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c) 16 x 10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d) 32 x 16 </w:t>
      </w:r>
    </w:p>
    <w:p w:rsidR="005459AF" w:rsidRDefault="005459AF" w:rsidP="005459AF">
      <w:pPr>
        <w:rPr>
          <w:lang w:val="en-US"/>
        </w:rPr>
      </w:pPr>
    </w:p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5. Najmniej kolorów można użyć w obrazie, który jest kodowany w standardzie: </w:t>
      </w:r>
    </w:p>
    <w:p w:rsidR="005459AF" w:rsidRPr="00327BB4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327BB4">
        <w:rPr>
          <w:sz w:val="22"/>
          <w:szCs w:val="22"/>
          <w:lang w:val="en-US"/>
        </w:rPr>
        <w:t xml:space="preserve">a) JPEG </w:t>
      </w:r>
    </w:p>
    <w:p w:rsidR="005459AF" w:rsidRPr="00327BB4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327BB4">
        <w:rPr>
          <w:sz w:val="22"/>
          <w:szCs w:val="22"/>
          <w:lang w:val="en-US"/>
        </w:rPr>
        <w:t xml:space="preserve">b) PNG </w:t>
      </w:r>
    </w:p>
    <w:p w:rsidR="005459AF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327BB4">
        <w:rPr>
          <w:sz w:val="22"/>
          <w:szCs w:val="22"/>
          <w:lang w:val="en-US"/>
        </w:rPr>
        <w:t xml:space="preserve">c) GIF </w:t>
      </w:r>
    </w:p>
    <w:p w:rsidR="005459AF" w:rsidRPr="00327BB4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d) TIFF</w:t>
      </w:r>
    </w:p>
    <w:p w:rsidR="005459AF" w:rsidRDefault="005459AF" w:rsidP="005459AF">
      <w:pPr>
        <w:rPr>
          <w:lang w:val="en-US"/>
        </w:rPr>
      </w:pPr>
    </w:p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6. Przeźroczystość obrazów można uzyskać w standardzie: </w:t>
      </w:r>
    </w:p>
    <w:p w:rsidR="005459AF" w:rsidRPr="00327BB4" w:rsidRDefault="005459AF" w:rsidP="005459AF">
      <w:pPr>
        <w:pStyle w:val="Default"/>
        <w:ind w:left="284"/>
        <w:rPr>
          <w:sz w:val="22"/>
          <w:szCs w:val="22"/>
        </w:rPr>
      </w:pPr>
      <w:r w:rsidRPr="00327BB4">
        <w:rPr>
          <w:sz w:val="22"/>
          <w:szCs w:val="22"/>
        </w:rPr>
        <w:t xml:space="preserve">a) </w:t>
      </w:r>
      <w:r>
        <w:rPr>
          <w:sz w:val="22"/>
          <w:szCs w:val="22"/>
        </w:rPr>
        <w:t>PNG</w:t>
      </w:r>
      <w:r w:rsidRPr="00327BB4">
        <w:rPr>
          <w:sz w:val="22"/>
          <w:szCs w:val="22"/>
        </w:rPr>
        <w:t xml:space="preserve"> </w:t>
      </w:r>
    </w:p>
    <w:p w:rsidR="005459AF" w:rsidRPr="00327BB4" w:rsidRDefault="005459AF" w:rsidP="005459AF">
      <w:pPr>
        <w:pStyle w:val="Default"/>
        <w:ind w:left="284"/>
        <w:rPr>
          <w:sz w:val="22"/>
          <w:szCs w:val="22"/>
        </w:rPr>
      </w:pPr>
      <w:r w:rsidRPr="00327BB4">
        <w:rPr>
          <w:sz w:val="22"/>
          <w:szCs w:val="22"/>
        </w:rPr>
        <w:t xml:space="preserve">b) JPEG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 w:rsidRPr="00327BB4">
        <w:rPr>
          <w:sz w:val="22"/>
          <w:szCs w:val="22"/>
        </w:rPr>
        <w:t xml:space="preserve">c) </w:t>
      </w:r>
      <w:r>
        <w:rPr>
          <w:sz w:val="22"/>
          <w:szCs w:val="22"/>
        </w:rPr>
        <w:t>BMP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PCX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7. Kolizja w sieci IEEE802.3 jest: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Sytuacją wyjątkową tylko powstająca w przypadku rozsynchronizowania zegarów urządzenia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Naturalnym zjawiskiem na którym oparte jest działanie tej sieci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c) Wynikiem złej konfiguracji sieci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Nie występuje nigdy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8. Dla sieci IEEE802.11 jest prawdziwe: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Standardy b i g stosuję te same pasma częstotliwości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Standardy a b g i n stosuję te same pasma częstotliwości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c) Standardy b g i n stosuję te same pasma częstotliwości i techniki rozpraszania sygnału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Wszystkie standardy pracują na tej samej częstotliwości i mają tę samą prędkość transmisji</w:t>
      </w:r>
    </w:p>
    <w:p w:rsidR="005459AF" w:rsidRDefault="005459AF">
      <w:pPr>
        <w:spacing w:after="160" w:line="259" w:lineRule="auto"/>
      </w:pPr>
      <w:r>
        <w:br w:type="page"/>
      </w:r>
    </w:p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9. W IPv6 wprowadzono: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Obowiązkowe szyfrowanie transmisji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Zakaz używania zapisu dziesiętnego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c) Adres o długości 128 b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Zakaz używania zapisu binarnego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10. Dla protokołów TCP i UDP prawdą jest: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TCP jest szybszy od UDP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UDP stosuje się w połączeniach z odległymi hostami a TCP w sieci lokalnej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c) Są to protokoły warstwy transportowej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Są to protokoły warstwy aplikacji w modelach sieci OSI i modelu sieci TCP/IP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11. Protokół ICMP jest to: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Protokół pozwalający na identyfikację trasy routowania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Protokół kontrolny wspomagający pracę protokołu IP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c) Protokół wykorzystywany przez program notepad.exe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Są to protokoły warstwy aplikacji w modelach sieci OSI i modelu sieci TCP/IP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</w:p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12. Który rodzaj złącz jest wykorzystywany w standardach (również starszych) Ethernet? </w:t>
      </w:r>
    </w:p>
    <w:p w:rsidR="005459AF" w:rsidRPr="00FF42FB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FF42FB">
        <w:rPr>
          <w:sz w:val="22"/>
          <w:szCs w:val="22"/>
          <w:lang w:val="en-US"/>
        </w:rPr>
        <w:t xml:space="preserve">a) BNC </w:t>
      </w:r>
    </w:p>
    <w:p w:rsidR="005459AF" w:rsidRPr="00FF42FB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FF42FB">
        <w:rPr>
          <w:sz w:val="22"/>
          <w:szCs w:val="22"/>
          <w:lang w:val="en-US"/>
        </w:rPr>
        <w:t xml:space="preserve">b) IEEE-1394 </w:t>
      </w:r>
    </w:p>
    <w:p w:rsidR="005459AF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 w:rsidRPr="00FF42FB">
        <w:rPr>
          <w:sz w:val="22"/>
          <w:szCs w:val="22"/>
          <w:lang w:val="en-US"/>
        </w:rPr>
        <w:t xml:space="preserve">c) </w:t>
      </w:r>
      <w:r>
        <w:rPr>
          <w:sz w:val="22"/>
          <w:szCs w:val="22"/>
          <w:lang w:val="en-US"/>
        </w:rPr>
        <w:t>PS/2</w:t>
      </w:r>
    </w:p>
    <w:p w:rsidR="005459AF" w:rsidRPr="00FF42FB" w:rsidRDefault="005459AF" w:rsidP="005459AF">
      <w:pPr>
        <w:pStyle w:val="Default"/>
        <w:ind w:left="284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d) VGA</w:t>
      </w:r>
      <w:r w:rsidRPr="00FF42FB">
        <w:rPr>
          <w:sz w:val="22"/>
          <w:szCs w:val="22"/>
          <w:lang w:val="en-US"/>
        </w:rPr>
        <w:t xml:space="preserve"> </w:t>
      </w:r>
    </w:p>
    <w:p w:rsidR="005459AF" w:rsidRDefault="005459AF" w:rsidP="005459AF">
      <w:pPr>
        <w:rPr>
          <w:lang w:val="en-US"/>
        </w:rPr>
      </w:pPr>
    </w:p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13. Co to są przerwania?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Rozkazy przerwania np. drukowania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Rozkazy przy zamykaniu systemu operacyjnego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c) Sygnały od sprzętu po wystąpieniu jakiegoś zdarzenia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Żądanie sprzętu od razu przerywa pracę procesora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14. Co to jest proces?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a) Każdy aktualnie wykonywany składnik programu</w:t>
      </w:r>
      <w:r>
        <w:rPr>
          <w:sz w:val="22"/>
          <w:szCs w:val="22"/>
        </w:rPr>
        <w:tab/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Składnik systemu operacyjnego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c) Mechanizm zarządzania pamięcią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Dane pobierane z wykonywanej aplikacji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15. Czym różnią się wątki od procesów?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Wątki są składnikami procesu wielowątkowego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Różnią się nazwą, zależnie od systemu operacyjnego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c) Wątki składają się z wielu procesów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Wątki i procesy to, to samo, niezależnie od chwilowej sytuacji</w:t>
      </w:r>
    </w:p>
    <w:p w:rsidR="005459AF" w:rsidRDefault="005459AF" w:rsidP="005459AF"/>
    <w:p w:rsidR="005459AF" w:rsidRDefault="005459AF" w:rsidP="005459A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16. W jakim celu stosujemy bezpośredni dostęp do pamięci (DMA):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W celu poprawy szybkości transmisji do i z pamięci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b) Dla testowania i kasowania pamięci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c) W celu odciążenia procesora w czasie transmisji dużych ilości danych, np. z dysku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d) Aby przerwać zapis na dysku</w:t>
      </w:r>
    </w:p>
    <w:p w:rsidR="005459AF" w:rsidRDefault="005459AF" w:rsidP="005459AF"/>
    <w:p w:rsidR="005459AF" w:rsidRDefault="005459AF" w:rsidP="005459AF">
      <w:pPr>
        <w:pStyle w:val="Default"/>
        <w:ind w:left="284" w:hanging="284"/>
        <w:rPr>
          <w:sz w:val="22"/>
          <w:szCs w:val="22"/>
        </w:rPr>
      </w:pPr>
      <w:r>
        <w:rPr>
          <w:sz w:val="22"/>
          <w:szCs w:val="22"/>
        </w:rPr>
        <w:t xml:space="preserve">17. Stosując kod uzupełnień do dwóch (U2), w zmiennej ośmiobitowej można poprawnie zapisać wartość z zakresu: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a) 0÷255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b) -128÷127</w:t>
      </w:r>
      <w:r>
        <w:rPr>
          <w:sz w:val="22"/>
          <w:szCs w:val="22"/>
        </w:rPr>
        <w:tab/>
        <w:t xml:space="preserve">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c) -127÷128 </w:t>
      </w:r>
    </w:p>
    <w:p w:rsidR="005459AF" w:rsidRDefault="005459AF" w:rsidP="005459AF">
      <w:pPr>
        <w:pStyle w:val="Default"/>
        <w:ind w:left="284"/>
        <w:rPr>
          <w:sz w:val="22"/>
          <w:szCs w:val="22"/>
        </w:rPr>
      </w:pPr>
      <w:r>
        <w:rPr>
          <w:sz w:val="22"/>
          <w:szCs w:val="22"/>
        </w:rPr>
        <w:t>b) żadne z nich</w:t>
      </w:r>
    </w:p>
    <w:p w:rsidR="005459AF" w:rsidRDefault="005459AF" w:rsidP="005459AF"/>
    <w:p w:rsidR="005459AF" w:rsidRPr="00071360" w:rsidRDefault="005459AF" w:rsidP="005459A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18. Polecenie TASKKILL /F /IM cmd.exe /T</w:t>
      </w:r>
      <w:r w:rsidRPr="00071360">
        <w:rPr>
          <w:color w:val="000000"/>
        </w:rPr>
        <w:t xml:space="preserve">: </w:t>
      </w:r>
    </w:p>
    <w:p w:rsidR="005459AF" w:rsidRPr="00071360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071360">
        <w:rPr>
          <w:color w:val="000000"/>
        </w:rPr>
        <w:t xml:space="preserve">a) </w:t>
      </w:r>
      <w:r>
        <w:rPr>
          <w:color w:val="000000"/>
        </w:rPr>
        <w:t>uruchamia Wiersz Polecenia Windows</w:t>
      </w:r>
      <w:r w:rsidRPr="00071360">
        <w:rPr>
          <w:color w:val="000000"/>
        </w:rPr>
        <w:t xml:space="preserve"> </w:t>
      </w:r>
    </w:p>
    <w:p w:rsidR="005459AF" w:rsidRPr="00071360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071360">
        <w:rPr>
          <w:color w:val="000000"/>
        </w:rPr>
        <w:t xml:space="preserve">b) </w:t>
      </w:r>
      <w:r>
        <w:rPr>
          <w:color w:val="000000"/>
        </w:rPr>
        <w:t xml:space="preserve">zamyka </w:t>
      </w:r>
      <w:r w:rsidRPr="00071360">
        <w:rPr>
          <w:color w:val="000000"/>
        </w:rPr>
        <w:t xml:space="preserve"> </w:t>
      </w:r>
      <w:r>
        <w:rPr>
          <w:color w:val="000000"/>
        </w:rPr>
        <w:t xml:space="preserve">Wiersz Polecenia Windows, jeśli jest ten program uruchomiony  </w:t>
      </w:r>
      <w:r>
        <w:rPr>
          <w:color w:val="000000"/>
        </w:rPr>
        <w:tab/>
      </w:r>
    </w:p>
    <w:p w:rsidR="005459AF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071360">
        <w:rPr>
          <w:color w:val="000000"/>
        </w:rPr>
        <w:t xml:space="preserve">c) </w:t>
      </w:r>
      <w:r>
        <w:rPr>
          <w:color w:val="000000"/>
        </w:rPr>
        <w:t xml:space="preserve">uniemożliwia uruchamianie Wiersza Polecenia </w:t>
      </w:r>
      <w:r w:rsidRPr="00071360">
        <w:rPr>
          <w:color w:val="000000"/>
        </w:rPr>
        <w:t xml:space="preserve"> </w:t>
      </w:r>
      <w:r>
        <w:rPr>
          <w:color w:val="000000"/>
        </w:rPr>
        <w:t>w Windows</w:t>
      </w:r>
    </w:p>
    <w:p w:rsidR="005459AF" w:rsidRPr="00071360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>
        <w:rPr>
          <w:color w:val="000000"/>
        </w:rPr>
        <w:t>d) Windows nie reaguje na to polecenie</w:t>
      </w:r>
    </w:p>
    <w:p w:rsidR="005459AF" w:rsidRDefault="005459AF" w:rsidP="005459AF"/>
    <w:p w:rsidR="005459AF" w:rsidRPr="003D572B" w:rsidRDefault="005459AF" w:rsidP="005459A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19. </w:t>
      </w:r>
      <w:r w:rsidRPr="003D572B">
        <w:rPr>
          <w:color w:val="000000"/>
        </w:rPr>
        <w:t xml:space="preserve">W architekturze </w:t>
      </w:r>
      <w:r>
        <w:rPr>
          <w:color w:val="000000"/>
        </w:rPr>
        <w:t xml:space="preserve">komputerów </w:t>
      </w:r>
      <w:r w:rsidRPr="003D572B">
        <w:rPr>
          <w:color w:val="000000"/>
        </w:rPr>
        <w:t xml:space="preserve">von Neumanna: </w:t>
      </w:r>
    </w:p>
    <w:p w:rsidR="005459AF" w:rsidRPr="003D572B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3D572B">
        <w:rPr>
          <w:color w:val="000000"/>
        </w:rPr>
        <w:t xml:space="preserve">a) komórki pamięci mają adresy będące wyłącznie wielokrotnością podstawy użytego systemu liczbowego </w:t>
      </w:r>
    </w:p>
    <w:p w:rsidR="005459AF" w:rsidRPr="003D572B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3D572B">
        <w:rPr>
          <w:color w:val="000000"/>
        </w:rPr>
        <w:t xml:space="preserve">b) zmienne przechowywane są w komórkach pamięci o adresach parzystych, a kod programu – nieparzystych </w:t>
      </w:r>
    </w:p>
    <w:p w:rsidR="005459AF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3D572B">
        <w:rPr>
          <w:color w:val="000000"/>
        </w:rPr>
        <w:t xml:space="preserve">c) bez analizy zawartości pamięci nie można jednoznacznie określić, czy dany blok pamięci zawiera kod programu (instrukcje procesora), czy dane (zmienne) </w:t>
      </w:r>
    </w:p>
    <w:p w:rsidR="005459AF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>
        <w:rPr>
          <w:color w:val="000000"/>
        </w:rPr>
        <w:t>d) zaprojektowane zostało tak, jak w architekturze harwardzkiej</w:t>
      </w:r>
    </w:p>
    <w:p w:rsidR="005459AF" w:rsidRDefault="005459AF" w:rsidP="005459AF">
      <w:pPr>
        <w:autoSpaceDE w:val="0"/>
        <w:autoSpaceDN w:val="0"/>
        <w:adjustRightInd w:val="0"/>
        <w:rPr>
          <w:color w:val="000000"/>
        </w:rPr>
      </w:pPr>
    </w:p>
    <w:p w:rsidR="005459AF" w:rsidRPr="00386616" w:rsidRDefault="005459AF" w:rsidP="005459AF">
      <w:pPr>
        <w:autoSpaceDE w:val="0"/>
        <w:autoSpaceDN w:val="0"/>
        <w:adjustRightInd w:val="0"/>
        <w:ind w:left="284" w:hanging="284"/>
        <w:rPr>
          <w:color w:val="000000"/>
        </w:rPr>
      </w:pPr>
      <w:r>
        <w:rPr>
          <w:color w:val="000000"/>
        </w:rPr>
        <w:t>20. Która z</w:t>
      </w:r>
      <w:r w:rsidRPr="00386616">
        <w:rPr>
          <w:color w:val="000000"/>
        </w:rPr>
        <w:t xml:space="preserve"> komend w systemie </w:t>
      </w:r>
      <w:r>
        <w:rPr>
          <w:color w:val="000000"/>
        </w:rPr>
        <w:t>LINUX</w:t>
      </w:r>
      <w:r w:rsidRPr="00386616">
        <w:rPr>
          <w:color w:val="000000"/>
        </w:rPr>
        <w:t xml:space="preserve"> </w:t>
      </w:r>
      <w:r>
        <w:rPr>
          <w:color w:val="000000"/>
        </w:rPr>
        <w:t xml:space="preserve">służy </w:t>
      </w:r>
      <w:r w:rsidRPr="00386616">
        <w:rPr>
          <w:color w:val="000000"/>
        </w:rPr>
        <w:t xml:space="preserve">do odebrania wszystkich praw dostępu do pliku </w:t>
      </w:r>
      <w:r>
        <w:rPr>
          <w:i/>
          <w:color w:val="000000"/>
        </w:rPr>
        <w:t>test</w:t>
      </w:r>
      <w:r w:rsidRPr="00386616">
        <w:rPr>
          <w:color w:val="000000"/>
        </w:rPr>
        <w:t xml:space="preserve"> dla </w:t>
      </w:r>
      <w:r>
        <w:rPr>
          <w:color w:val="000000"/>
        </w:rPr>
        <w:t>innych użytkowników spoza grupy</w:t>
      </w:r>
      <w:r w:rsidRPr="00386616">
        <w:rPr>
          <w:color w:val="000000"/>
        </w:rPr>
        <w:t xml:space="preserve">: </w:t>
      </w:r>
    </w:p>
    <w:p w:rsidR="005459AF" w:rsidRPr="00386616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386616">
        <w:rPr>
          <w:color w:val="000000"/>
        </w:rPr>
        <w:t xml:space="preserve">a) </w:t>
      </w:r>
      <w:proofErr w:type="spellStart"/>
      <w:r w:rsidRPr="00386616">
        <w:rPr>
          <w:color w:val="000000"/>
        </w:rPr>
        <w:t>ls</w:t>
      </w:r>
      <w:proofErr w:type="spellEnd"/>
      <w:r w:rsidRPr="00386616">
        <w:rPr>
          <w:color w:val="000000"/>
        </w:rPr>
        <w:t xml:space="preserve"> –l </w:t>
      </w:r>
      <w:r>
        <w:rPr>
          <w:color w:val="000000"/>
        </w:rPr>
        <w:t>test</w:t>
      </w:r>
      <w:r w:rsidRPr="00386616">
        <w:rPr>
          <w:color w:val="000000"/>
        </w:rPr>
        <w:t xml:space="preserve"> </w:t>
      </w:r>
    </w:p>
    <w:p w:rsidR="005459AF" w:rsidRPr="00386616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386616">
        <w:rPr>
          <w:color w:val="000000"/>
        </w:rPr>
        <w:t xml:space="preserve">b) </w:t>
      </w:r>
      <w:proofErr w:type="spellStart"/>
      <w:r w:rsidRPr="00386616">
        <w:rPr>
          <w:color w:val="000000"/>
        </w:rPr>
        <w:t>chmod</w:t>
      </w:r>
      <w:proofErr w:type="spellEnd"/>
      <w:r w:rsidRPr="00386616">
        <w:rPr>
          <w:color w:val="000000"/>
        </w:rPr>
        <w:t xml:space="preserve"> </w:t>
      </w:r>
      <w:r>
        <w:rPr>
          <w:color w:val="000000"/>
        </w:rPr>
        <w:t>o</w:t>
      </w:r>
      <w:r w:rsidRPr="00386616">
        <w:rPr>
          <w:color w:val="000000"/>
        </w:rPr>
        <w:t>-</w:t>
      </w:r>
      <w:proofErr w:type="spellStart"/>
      <w:r w:rsidRPr="00386616">
        <w:rPr>
          <w:color w:val="000000"/>
        </w:rPr>
        <w:t>rwx</w:t>
      </w:r>
      <w:proofErr w:type="spellEnd"/>
      <w:r w:rsidRPr="00386616">
        <w:rPr>
          <w:color w:val="000000"/>
        </w:rPr>
        <w:t xml:space="preserve"> </w:t>
      </w:r>
      <w:r>
        <w:rPr>
          <w:color w:val="000000"/>
        </w:rPr>
        <w:t>test</w:t>
      </w:r>
      <w:r w:rsidRPr="00386616">
        <w:rPr>
          <w:color w:val="000000"/>
        </w:rPr>
        <w:t xml:space="preserve"> </w:t>
      </w:r>
      <w:r>
        <w:rPr>
          <w:color w:val="000000"/>
        </w:rPr>
        <w:tab/>
      </w:r>
    </w:p>
    <w:p w:rsidR="005459AF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 w:rsidRPr="00386616">
        <w:rPr>
          <w:color w:val="000000"/>
        </w:rPr>
        <w:t xml:space="preserve">c) </w:t>
      </w:r>
      <w:proofErr w:type="spellStart"/>
      <w:r w:rsidRPr="00386616">
        <w:rPr>
          <w:color w:val="000000"/>
        </w:rPr>
        <w:t>chmod</w:t>
      </w:r>
      <w:proofErr w:type="spellEnd"/>
      <w:r w:rsidRPr="00386616">
        <w:rPr>
          <w:color w:val="000000"/>
        </w:rPr>
        <w:t xml:space="preserve"> </w:t>
      </w:r>
      <w:r>
        <w:rPr>
          <w:color w:val="000000"/>
        </w:rPr>
        <w:t xml:space="preserve">test </w:t>
      </w:r>
      <w:r w:rsidRPr="00386616">
        <w:rPr>
          <w:color w:val="000000"/>
        </w:rPr>
        <w:t>-</w:t>
      </w:r>
      <w:proofErr w:type="spellStart"/>
      <w:r w:rsidRPr="00386616">
        <w:rPr>
          <w:color w:val="000000"/>
        </w:rPr>
        <w:t>rwx</w:t>
      </w:r>
      <w:proofErr w:type="spellEnd"/>
    </w:p>
    <w:p w:rsidR="005459AF" w:rsidRDefault="005459AF" w:rsidP="005459AF">
      <w:pPr>
        <w:autoSpaceDE w:val="0"/>
        <w:autoSpaceDN w:val="0"/>
        <w:adjustRightInd w:val="0"/>
        <w:ind w:left="284"/>
        <w:rPr>
          <w:color w:val="000000"/>
        </w:rPr>
      </w:pPr>
      <w:r>
        <w:rPr>
          <w:color w:val="000000"/>
        </w:rPr>
        <w:t>d</w:t>
      </w:r>
      <w:r w:rsidRPr="00061F3F">
        <w:rPr>
          <w:color w:val="000000"/>
        </w:rPr>
        <w:t xml:space="preserve"> </w:t>
      </w:r>
      <w:proofErr w:type="spellStart"/>
      <w:r w:rsidRPr="00386616">
        <w:rPr>
          <w:color w:val="000000"/>
        </w:rPr>
        <w:t>chmod</w:t>
      </w:r>
      <w:proofErr w:type="spellEnd"/>
      <w:r w:rsidRPr="00386616">
        <w:rPr>
          <w:color w:val="000000"/>
        </w:rPr>
        <w:t xml:space="preserve"> </w:t>
      </w:r>
      <w:r>
        <w:rPr>
          <w:color w:val="000000"/>
        </w:rPr>
        <w:t>o</w:t>
      </w:r>
      <w:r w:rsidRPr="00386616">
        <w:rPr>
          <w:color w:val="000000"/>
        </w:rPr>
        <w:t>-</w:t>
      </w:r>
      <w:r>
        <w:rPr>
          <w:color w:val="000000"/>
        </w:rPr>
        <w:t>w</w:t>
      </w:r>
      <w:r w:rsidRPr="00386616">
        <w:rPr>
          <w:color w:val="000000"/>
        </w:rPr>
        <w:t xml:space="preserve"> </w:t>
      </w:r>
      <w:r>
        <w:rPr>
          <w:color w:val="000000"/>
        </w:rPr>
        <w:t>test</w:t>
      </w:r>
    </w:p>
    <w:p w:rsidR="005459AF" w:rsidRDefault="005459AF"/>
    <w:p w:rsidR="005459AF" w:rsidRDefault="005459AF"/>
    <w:p w:rsidR="005459AF" w:rsidRDefault="005459AF" w:rsidP="005459AF">
      <w:pPr>
        <w:pStyle w:val="Standard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Zadanie 2 algorytmiczne (10 pkt.)</w:t>
      </w:r>
    </w:p>
    <w:p w:rsidR="005459AF" w:rsidRDefault="005459AF" w:rsidP="005459AF">
      <w:pPr>
        <w:pStyle w:val="Standard"/>
      </w:pPr>
    </w:p>
    <w:p w:rsidR="005459AF" w:rsidRDefault="005459AF" w:rsidP="005459AF">
      <w:pPr>
        <w:pStyle w:val="Standard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Zadanie 2.1 – 2pkt</w:t>
      </w:r>
    </w:p>
    <w:p w:rsidR="005459AF" w:rsidRDefault="005459AF" w:rsidP="005459AF">
      <w:pPr>
        <w:pStyle w:val="Standard"/>
      </w:pPr>
      <w:r>
        <w:rPr>
          <w:rFonts w:ascii="exo" w:hAnsi="exo"/>
          <w:bCs/>
          <w:color w:val="555555"/>
          <w:sz w:val="22"/>
          <w:szCs w:val="22"/>
        </w:rPr>
        <w:t>By zapewnić tajność zawodów RKI, sędziowie wprowadzili algorytm szyfrowania. Każdy zawodnik miał wymyślić login:</w:t>
      </w:r>
    </w:p>
    <w:p w:rsidR="005459AF" w:rsidRDefault="005459AF" w:rsidP="005459AF">
      <w:pPr>
        <w:pStyle w:val="Standard"/>
      </w:pPr>
      <w:r>
        <w:rPr>
          <w:rFonts w:ascii="exo" w:hAnsi="exo"/>
          <w:bCs/>
          <w:color w:val="555555"/>
          <w:sz w:val="22"/>
          <w:szCs w:val="22"/>
        </w:rPr>
        <w:t>a)  składający się z liter: A,C,E,K,R,T</w:t>
      </w:r>
    </w:p>
    <w:p w:rsidR="005459AF" w:rsidRDefault="005459AF" w:rsidP="005459AF">
      <w:pPr>
        <w:pStyle w:val="Standard"/>
      </w:pPr>
      <w:r>
        <w:rPr>
          <w:rFonts w:ascii="exo" w:hAnsi="exo"/>
          <w:bCs/>
          <w:color w:val="555555"/>
          <w:sz w:val="22"/>
          <w:szCs w:val="22"/>
        </w:rPr>
        <w:t>b) o długości od 5 do  8 znaków</w:t>
      </w:r>
    </w:p>
    <w:p w:rsidR="005459AF" w:rsidRDefault="005459AF" w:rsidP="005459AF">
      <w:pPr>
        <w:pStyle w:val="Standard"/>
      </w:pPr>
      <w:r>
        <w:rPr>
          <w:rFonts w:ascii="exo" w:hAnsi="exo"/>
          <w:bCs/>
          <w:color w:val="555555"/>
          <w:sz w:val="22"/>
          <w:szCs w:val="22"/>
        </w:rPr>
        <w:t>c)  znaki mogą się powtarzać</w:t>
      </w:r>
    </w:p>
    <w:p w:rsidR="005459AF" w:rsidRDefault="005459AF" w:rsidP="005459AF">
      <w:pPr>
        <w:pStyle w:val="Standard"/>
      </w:pPr>
      <w:r>
        <w:rPr>
          <w:rFonts w:ascii="exo" w:hAnsi="exo"/>
          <w:bCs/>
          <w:color w:val="555555"/>
          <w:sz w:val="22"/>
          <w:szCs w:val="22"/>
        </w:rPr>
        <w:t>d) nie trzeba wykorzystać wszystkich znaków</w:t>
      </w: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jc w:val="both"/>
      </w:pPr>
      <w:r>
        <w:rPr>
          <w:rFonts w:ascii="exo" w:hAnsi="exo"/>
          <w:bCs/>
          <w:color w:val="555555"/>
          <w:sz w:val="22"/>
          <w:szCs w:val="22"/>
        </w:rPr>
        <w:t>Litery kodowane są z wykorzystaniem jedynie cyfr 0 i 1.  Litery T, E, A, K, C, R są kodowane w następujący sposób (tabela). Z racji, że litery E oraz T są ulubionymi literami uczestników i występują dość często w loginach – zakodowano je w uproszczony sposób. Rozwiązanie koniecznie wpisz wykorzystując wielkie litery – jak w zadaniu.</w:t>
      </w:r>
    </w:p>
    <w:p w:rsidR="005459AF" w:rsidRDefault="005459AF" w:rsidP="005459AF">
      <w:pPr>
        <w:pStyle w:val="Standard"/>
      </w:pPr>
      <w:r>
        <w:rPr>
          <w:b/>
          <w:bCs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7770826" wp14:editId="1C8067F5">
            <wp:simplePos x="0" y="0"/>
            <wp:positionH relativeFrom="column">
              <wp:posOffset>29160</wp:posOffset>
            </wp:positionH>
            <wp:positionV relativeFrom="paragraph">
              <wp:posOffset>99724</wp:posOffset>
            </wp:positionV>
            <wp:extent cx="1284119" cy="1603436"/>
            <wp:effectExtent l="0" t="0" r="0" b="0"/>
            <wp:wrapSquare wrapText="bothSides"/>
            <wp:docPr id="1" name="Obraz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4119" cy="16034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Jeden z uczestników posiada login:</w:t>
      </w:r>
    </w:p>
    <w:p w:rsidR="005459AF" w:rsidRDefault="005459AF" w:rsidP="005459AF">
      <w:pPr>
        <w:pStyle w:val="Standard"/>
      </w:pPr>
      <w:r>
        <w:rPr>
          <w:b/>
          <w:bCs/>
          <w:sz w:val="22"/>
          <w:szCs w:val="22"/>
        </w:rPr>
        <w:t xml:space="preserve">         </w:t>
      </w:r>
      <w:r>
        <w:rPr>
          <w:rFonts w:ascii="exo" w:hAnsi="exo"/>
          <w:b/>
          <w:bCs/>
          <w:color w:val="555555"/>
          <w:sz w:val="22"/>
          <w:szCs w:val="22"/>
        </w:rPr>
        <w:t>0 0 1 1 0 1 0 0 0 1 0 0 1 1 1 0 0 0 1 0</w:t>
      </w:r>
    </w:p>
    <w:p w:rsidR="005459AF" w:rsidRDefault="005459AF" w:rsidP="005459AF">
      <w:pPr>
        <w:pStyle w:val="Standard"/>
      </w:pPr>
      <w:r>
        <w:rPr>
          <w:sz w:val="22"/>
          <w:szCs w:val="22"/>
        </w:rPr>
        <w:t xml:space="preserve">        </w:t>
      </w:r>
    </w:p>
    <w:p w:rsidR="005459AF" w:rsidRDefault="005459AF" w:rsidP="005459AF">
      <w:pPr>
        <w:pStyle w:val="Standard"/>
      </w:pPr>
      <w:r>
        <w:rPr>
          <w:sz w:val="22"/>
          <w:szCs w:val="22"/>
        </w:rPr>
        <w:t xml:space="preserve">          </w:t>
      </w:r>
    </w:p>
    <w:p w:rsidR="005459AF" w:rsidRDefault="005459AF" w:rsidP="005459AF">
      <w:pPr>
        <w:pStyle w:val="Standard"/>
      </w:pPr>
      <w:r>
        <w:t xml:space="preserve">          rozkoduj  go : ………………….</w:t>
      </w: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rPr>
          <w:b/>
          <w:bCs/>
          <w:sz w:val="22"/>
          <w:szCs w:val="22"/>
        </w:rPr>
      </w:pPr>
    </w:p>
    <w:p w:rsidR="005459AF" w:rsidRDefault="005459AF" w:rsidP="005459AF">
      <w:pPr>
        <w:pStyle w:val="Standard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Zadanie 2.2 – 2 pkt</w:t>
      </w:r>
    </w:p>
    <w:p w:rsidR="005459AF" w:rsidRDefault="005459AF" w:rsidP="005459AF">
      <w:pPr>
        <w:pStyle w:val="Standard"/>
        <w:rPr>
          <w:b/>
          <w:bCs/>
          <w:sz w:val="32"/>
          <w:szCs w:val="32"/>
        </w:rPr>
      </w:pPr>
    </w:p>
    <w:p w:rsidR="005459AF" w:rsidRDefault="005459AF" w:rsidP="005459AF">
      <w:pPr>
        <w:pStyle w:val="Standard"/>
      </w:pPr>
      <w:r>
        <w:t>Laureat RKI skonstruował komputer do obliczeń, a że jest to wersja rozwojowa, to wykonuje on tylko kilka działań:</w:t>
      </w:r>
    </w:p>
    <w:p w:rsidR="005459AF" w:rsidRDefault="005459AF" w:rsidP="005459AF">
      <w:pPr>
        <w:pStyle w:val="Standard"/>
        <w:rPr>
          <w:b/>
          <w:bCs/>
        </w:rPr>
      </w:pPr>
    </w:p>
    <w:p w:rsidR="005459AF" w:rsidRDefault="005459AF" w:rsidP="005459AF">
      <w:pPr>
        <w:pStyle w:val="Textbody"/>
        <w:spacing w:after="0"/>
      </w:pPr>
      <w:r>
        <w:rPr>
          <w:rFonts w:ascii="Courier New" w:hAnsi="Courier New"/>
        </w:rPr>
        <w:t xml:space="preserve">(max x1, x2 ... </w:t>
      </w:r>
      <w:proofErr w:type="spellStart"/>
      <w:r>
        <w:rPr>
          <w:rFonts w:ascii="Courier New" w:hAnsi="Courier New"/>
        </w:rPr>
        <w:t>xn</w:t>
      </w:r>
      <w:proofErr w:type="spellEnd"/>
      <w:r>
        <w:rPr>
          <w:rFonts w:ascii="Courier New" w:hAnsi="Courier New"/>
        </w:rPr>
        <w:t>)</w:t>
      </w:r>
      <w:r>
        <w:t xml:space="preserve">- wybiera maksymalną wartość spośród: </w:t>
      </w:r>
      <w:r>
        <w:rPr>
          <w:rFonts w:ascii="Courier New" w:hAnsi="Courier New"/>
        </w:rPr>
        <w:t>x1</w:t>
      </w:r>
      <w:r>
        <w:t xml:space="preserve">,  </w:t>
      </w:r>
      <w:r>
        <w:rPr>
          <w:rFonts w:ascii="Courier New" w:hAnsi="Courier New"/>
        </w:rPr>
        <w:t>x2</w:t>
      </w:r>
      <w:r>
        <w:t>, ...,</w:t>
      </w:r>
      <w:proofErr w:type="spellStart"/>
      <w:r>
        <w:rPr>
          <w:rFonts w:ascii="Courier New" w:hAnsi="Courier New"/>
        </w:rPr>
        <w:t>xn</w:t>
      </w:r>
      <w:proofErr w:type="spellEnd"/>
      <w:r>
        <w:t>;</w:t>
      </w:r>
    </w:p>
    <w:p w:rsidR="005459AF" w:rsidRDefault="005459AF" w:rsidP="005459AF">
      <w:pPr>
        <w:pStyle w:val="Textbody"/>
        <w:spacing w:after="0"/>
      </w:pPr>
      <w:r>
        <w:rPr>
          <w:rFonts w:ascii="Courier New" w:hAnsi="Courier New"/>
        </w:rPr>
        <w:t xml:space="preserve">(min x1, x2... </w:t>
      </w:r>
      <w:proofErr w:type="spellStart"/>
      <w:r>
        <w:rPr>
          <w:rFonts w:ascii="Courier New" w:hAnsi="Courier New"/>
        </w:rPr>
        <w:t>xn</w:t>
      </w:r>
      <w:proofErr w:type="spellEnd"/>
      <w:r>
        <w:rPr>
          <w:rFonts w:ascii="Courier New" w:hAnsi="Courier New"/>
        </w:rPr>
        <w:t>)</w:t>
      </w:r>
      <w:r>
        <w:t xml:space="preserve">- wybiera minimalną wartość spośród </w:t>
      </w:r>
      <w:r>
        <w:rPr>
          <w:rFonts w:ascii="Courier New" w:hAnsi="Courier New"/>
        </w:rPr>
        <w:t>x1</w:t>
      </w:r>
      <w:r>
        <w:t xml:space="preserve">, </w:t>
      </w:r>
      <w:r>
        <w:rPr>
          <w:rFonts w:ascii="Courier New" w:hAnsi="Courier New"/>
        </w:rPr>
        <w:t>x2</w:t>
      </w:r>
      <w:r>
        <w:t>, ...,</w:t>
      </w:r>
      <w:proofErr w:type="spellStart"/>
      <w:r>
        <w:rPr>
          <w:rFonts w:ascii="Courier New" w:hAnsi="Courier New"/>
        </w:rPr>
        <w:t>xn</w:t>
      </w:r>
      <w:proofErr w:type="spellEnd"/>
      <w:r>
        <w:t>;</w:t>
      </w:r>
    </w:p>
    <w:p w:rsidR="005459AF" w:rsidRDefault="005459AF" w:rsidP="005459AF">
      <w:pPr>
        <w:pStyle w:val="Textbody"/>
        <w:spacing w:after="0"/>
      </w:pPr>
      <w:r>
        <w:rPr>
          <w:rFonts w:ascii="Courier New" w:hAnsi="Courier New"/>
        </w:rPr>
        <w:t xml:space="preserve">(+ x1, x2... </w:t>
      </w:r>
      <w:proofErr w:type="spellStart"/>
      <w:r>
        <w:rPr>
          <w:rFonts w:ascii="Courier New" w:hAnsi="Courier New"/>
        </w:rPr>
        <w:t>xn</w:t>
      </w:r>
      <w:proofErr w:type="spellEnd"/>
      <w:r>
        <w:rPr>
          <w:rFonts w:ascii="Courier New" w:hAnsi="Courier New"/>
        </w:rPr>
        <w:t>)</w:t>
      </w:r>
      <w:r>
        <w:t xml:space="preserve">- oblicza: </w:t>
      </w:r>
      <w:r>
        <w:rPr>
          <w:rFonts w:ascii="Courier New" w:hAnsi="Courier New"/>
        </w:rPr>
        <w:t xml:space="preserve">x1 + x2 + ... + </w:t>
      </w:r>
      <w:proofErr w:type="spellStart"/>
      <w:r>
        <w:rPr>
          <w:rFonts w:ascii="Courier New" w:hAnsi="Courier New"/>
        </w:rPr>
        <w:t>xn</w:t>
      </w:r>
      <w:proofErr w:type="spellEnd"/>
      <w:r>
        <w:t>;</w:t>
      </w:r>
    </w:p>
    <w:p w:rsidR="005459AF" w:rsidRDefault="005459AF" w:rsidP="005459AF">
      <w:pPr>
        <w:pStyle w:val="Textbody"/>
        <w:spacing w:after="0"/>
      </w:pPr>
      <w:r>
        <w:rPr>
          <w:rFonts w:ascii="Courier New" w:hAnsi="Courier New"/>
        </w:rPr>
        <w:t xml:space="preserve">(* x1, x2... </w:t>
      </w:r>
      <w:proofErr w:type="spellStart"/>
      <w:r>
        <w:rPr>
          <w:rFonts w:ascii="Courier New" w:hAnsi="Courier New"/>
        </w:rPr>
        <w:t>xn</w:t>
      </w:r>
      <w:proofErr w:type="spellEnd"/>
      <w:r>
        <w:rPr>
          <w:rFonts w:ascii="Courier New" w:hAnsi="Courier New"/>
        </w:rPr>
        <w:t>)</w:t>
      </w:r>
      <w:r>
        <w:t xml:space="preserve">- oblicza: </w:t>
      </w:r>
      <w:r>
        <w:rPr>
          <w:rFonts w:ascii="Courier New" w:hAnsi="Courier New"/>
        </w:rPr>
        <w:t xml:space="preserve">x1 * x2 * ... * </w:t>
      </w:r>
      <w:proofErr w:type="spellStart"/>
      <w:r>
        <w:rPr>
          <w:rFonts w:ascii="Courier New" w:hAnsi="Courier New"/>
        </w:rPr>
        <w:t>xn</w:t>
      </w:r>
      <w:proofErr w:type="spellEnd"/>
      <w:r>
        <w:rPr>
          <w:rFonts w:ascii="Courier New" w:hAnsi="Courier New"/>
        </w:rPr>
        <w:t>;</w:t>
      </w:r>
    </w:p>
    <w:p w:rsidR="005459AF" w:rsidRDefault="005459AF" w:rsidP="005459AF">
      <w:pPr>
        <w:pStyle w:val="Textbody"/>
        <w:spacing w:after="0"/>
      </w:pPr>
      <w:r>
        <w:t xml:space="preserve">Operacje te można łączyć ze sobą, na przykład: </w:t>
      </w:r>
      <w:r>
        <w:rPr>
          <w:rFonts w:ascii="Courier New" w:hAnsi="Courier New"/>
        </w:rPr>
        <w:t xml:space="preserve">(+ (* 2 3) (+ 1 2)) - </w:t>
      </w:r>
      <w:r>
        <w:t>zwróci wynik 9.</w:t>
      </w:r>
    </w:p>
    <w:p w:rsidR="005459AF" w:rsidRDefault="005459AF" w:rsidP="005459AF">
      <w:pPr>
        <w:pStyle w:val="Textbody"/>
        <w:spacing w:after="0"/>
      </w:pPr>
    </w:p>
    <w:p w:rsidR="005459AF" w:rsidRDefault="005459AF" w:rsidP="005459AF">
      <w:pPr>
        <w:pStyle w:val="Textbody"/>
        <w:spacing w:after="0"/>
      </w:pPr>
      <w:r>
        <w:t>Stosując algorytm komputera, podaj wartość wyrażenia:</w:t>
      </w:r>
    </w:p>
    <w:p w:rsidR="005459AF" w:rsidRDefault="005459AF" w:rsidP="005459AF">
      <w:pPr>
        <w:pStyle w:val="Textbody"/>
        <w:spacing w:after="0"/>
        <w:ind w:left="-397"/>
      </w:pPr>
      <w:r>
        <w:rPr>
          <w:rFonts w:ascii="Courier New" w:hAnsi="Courier New"/>
          <w:b/>
        </w:rPr>
        <w:t>(+ (max (min 3 9 2) (* (max 0 4) (min 0 4))) (min (max 3 6) (max 5 7 2)))</w:t>
      </w:r>
      <w:r>
        <w:t xml:space="preserve"> </w:t>
      </w:r>
      <w:r>
        <w:tab/>
      </w:r>
    </w:p>
    <w:p w:rsidR="005459AF" w:rsidRDefault="005459AF" w:rsidP="005459AF">
      <w:pPr>
        <w:pStyle w:val="Standard"/>
      </w:pPr>
      <w:r>
        <w:t>odpowiedź:….……...</w:t>
      </w:r>
    </w:p>
    <w:p w:rsidR="005459AF" w:rsidRDefault="005459AF" w:rsidP="005459AF">
      <w:pPr>
        <w:pStyle w:val="Standard"/>
        <w:rPr>
          <w:b/>
          <w:bCs/>
        </w:rPr>
      </w:pPr>
    </w:p>
    <w:p w:rsidR="005459AF" w:rsidRDefault="005459AF" w:rsidP="005459AF">
      <w:pPr>
        <w:pStyle w:val="Standard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Zadanie 2.3  - 3 pkt</w:t>
      </w:r>
    </w:p>
    <w:p w:rsidR="005459AF" w:rsidRDefault="005459AF" w:rsidP="005459AF">
      <w:pPr>
        <w:pStyle w:val="Standard"/>
        <w:rPr>
          <w:b/>
          <w:bCs/>
        </w:rPr>
      </w:pPr>
    </w:p>
    <w:p w:rsidR="005459AF" w:rsidRDefault="005459AF" w:rsidP="005459AF">
      <w:pPr>
        <w:pStyle w:val="Standard"/>
        <w:jc w:val="both"/>
      </w:pPr>
      <w:r>
        <w:t>W pewnej szkole istnieje sieć korytarzy, które łączą klasy ze sobą. Uczniowie podczas przerwy przemieszczają się pomiędzy klasami. Troje uczniów klasy informatycznej: Romek, Karol i</w:t>
      </w:r>
      <w:r w:rsidR="008B7A49">
        <w:t> </w:t>
      </w:r>
      <w:bookmarkStart w:id="0" w:name="_GoBack"/>
      <w:bookmarkEnd w:id="0"/>
      <w:r>
        <w:t>Iwonka poszukuje najbardziej optymalnej drogi pomiędzy dwoma klasami, w których mają najczęściej lekcje.</w:t>
      </w:r>
    </w:p>
    <w:p w:rsidR="005459AF" w:rsidRDefault="005459AF" w:rsidP="005459AF">
      <w:pPr>
        <w:pStyle w:val="Standard"/>
        <w:jc w:val="both"/>
      </w:pPr>
    </w:p>
    <w:p w:rsidR="005459AF" w:rsidRDefault="005459AF" w:rsidP="005459AF">
      <w:pPr>
        <w:pStyle w:val="Standard"/>
        <w:jc w:val="both"/>
      </w:pPr>
      <w:r>
        <w:t>Klasa A oraz B przedstawione są na rysunku. Warto nadmienić, że szkoła ma 2 kondygnacje, które połączone są klatkami schodowymi. W każdej chwili można zmienić kondygnacje. Poruszanie się po korytarzach – przesunięcie w dowolną stronę o 1 kwadracik  zajmuje czas = 1 sekunda, natomiast  każdorazowa zmiana kondygnacji to za każdym razem 5 sekund (przenosimy się na kwadracik położony w tym samym miejscu na drugiej kondygnacji).</w:t>
      </w:r>
    </w:p>
    <w:p w:rsidR="005459AF" w:rsidRDefault="005459AF" w:rsidP="005459AF">
      <w:pPr>
        <w:pStyle w:val="Standard"/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520E6CB" wp14:editId="5A42A37B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5372639" cy="2600279"/>
            <wp:effectExtent l="0" t="0" r="0" b="0"/>
            <wp:wrapSquare wrapText="bothSides"/>
            <wp:docPr id="2" name="Obraz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639" cy="260027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t>Znając rozłożenie ścian (grube linie), korytarzy i klas oraz kondygnacji, pomóż uczniom R-K-I w znalezieniu najlepszej (najkrótszej czasowo drogi).</w:t>
      </w:r>
    </w:p>
    <w:p w:rsidR="005459AF" w:rsidRDefault="005459AF" w:rsidP="005459AF">
      <w:pPr>
        <w:pStyle w:val="Standard"/>
        <w:jc w:val="both"/>
      </w:pPr>
    </w:p>
    <w:p w:rsidR="005459AF" w:rsidRDefault="005459AF" w:rsidP="005459AF">
      <w:pPr>
        <w:pStyle w:val="Standard"/>
        <w:jc w:val="both"/>
      </w:pPr>
      <w:r>
        <w:t>Podaj jej długość w sekundach: …………………..</w:t>
      </w:r>
    </w:p>
    <w:p w:rsidR="005459AF" w:rsidRDefault="005459AF" w:rsidP="005459AF">
      <w:pPr>
        <w:pStyle w:val="Standard"/>
        <w:jc w:val="both"/>
      </w:pPr>
    </w:p>
    <w:p w:rsidR="005459AF" w:rsidRDefault="005459AF" w:rsidP="005459AF">
      <w:pPr>
        <w:pStyle w:val="Standard"/>
        <w:jc w:val="both"/>
      </w:pPr>
    </w:p>
    <w:p w:rsidR="005459AF" w:rsidRDefault="005459AF" w:rsidP="005459AF">
      <w:pPr>
        <w:pStyle w:val="Standard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Zadanie 2.4 – 3 pkt</w:t>
      </w:r>
    </w:p>
    <w:p w:rsidR="005459AF" w:rsidRDefault="005459AF" w:rsidP="005459AF">
      <w:pPr>
        <w:pStyle w:val="Standard"/>
        <w:jc w:val="both"/>
      </w:pPr>
      <w:r>
        <w:t>Projektujesz generator kodów liczbowych.</w:t>
      </w:r>
    </w:p>
    <w:p w:rsidR="005459AF" w:rsidRDefault="005459AF" w:rsidP="005459AF">
      <w:pPr>
        <w:pStyle w:val="Standard"/>
        <w:jc w:val="both"/>
      </w:pPr>
      <w:r>
        <w:t>Generator tworzy liczby czterocyfrowe, niepowtarzalne i wykorzystujące cyfry 0-9 dokładnie raz.</w:t>
      </w:r>
    </w:p>
    <w:p w:rsidR="005459AF" w:rsidRDefault="005459AF" w:rsidP="005459AF">
      <w:pPr>
        <w:pStyle w:val="Standard"/>
        <w:jc w:val="both"/>
      </w:pPr>
      <w:r>
        <w:t>Generator działa według zasady:</w:t>
      </w:r>
    </w:p>
    <w:p w:rsidR="005459AF" w:rsidRDefault="005459AF" w:rsidP="005459AF">
      <w:pPr>
        <w:pStyle w:val="Standard"/>
        <w:jc w:val="both"/>
        <w:rPr>
          <w:b/>
        </w:rPr>
      </w:pPr>
      <w:r>
        <w:rPr>
          <w:b/>
        </w:rPr>
        <w:t xml:space="preserve">                  0→9,  1→0,  1→2,  1→6,  2→3,  3→5,  3→4,  6→5,  5→7,  7→8,  9→7,</w:t>
      </w:r>
    </w:p>
    <w:p w:rsidR="005459AF" w:rsidRDefault="005459AF" w:rsidP="005459AF">
      <w:pPr>
        <w:pStyle w:val="Standard"/>
      </w:pPr>
      <w:r>
        <w:br/>
        <w:t xml:space="preserve">gdzie zapis:  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a→b</w:t>
      </w:r>
      <w:proofErr w:type="spellEnd"/>
      <w:r>
        <w:rPr>
          <w:b/>
          <w:bCs/>
        </w:rPr>
        <w:t xml:space="preserve"> </w:t>
      </w:r>
      <w:r>
        <w:t xml:space="preserve">   oznacza, że w zapisie dziesiętnym generowanej liczby, cyfra   </w:t>
      </w:r>
      <w:r>
        <w:rPr>
          <w:b/>
          <w:bCs/>
          <w:u w:val="single"/>
        </w:rPr>
        <w:t xml:space="preserve">a   </w:t>
      </w:r>
      <w:r>
        <w:rPr>
          <w:u w:val="single"/>
        </w:rPr>
        <w:t xml:space="preserve">musi wystąpić na lewo od liczby    </w:t>
      </w:r>
      <w:r>
        <w:rPr>
          <w:b/>
          <w:bCs/>
          <w:u w:val="single"/>
        </w:rPr>
        <w:t>b</w:t>
      </w:r>
      <w:r>
        <w:rPr>
          <w:u w:val="single"/>
        </w:rPr>
        <w:t xml:space="preserve"> </w:t>
      </w:r>
      <w:r>
        <w:t xml:space="preserve"> jako jej bezpośredni sąsiad.</w:t>
      </w:r>
    </w:p>
    <w:p w:rsidR="005459AF" w:rsidRDefault="005459AF" w:rsidP="005459AF">
      <w:pPr>
        <w:pStyle w:val="Standard"/>
      </w:pPr>
    </w:p>
    <w:p w:rsidR="005459AF" w:rsidRDefault="005459AF" w:rsidP="005459AF">
      <w:pPr>
        <w:pStyle w:val="Standard"/>
      </w:pPr>
      <w:r>
        <w:t>Ile jest możliwych do utworzenia liczb: …………………………….</w:t>
      </w:r>
    </w:p>
    <w:p w:rsidR="005459AF" w:rsidRDefault="005459AF" w:rsidP="005459AF">
      <w:pPr>
        <w:pStyle w:val="Standard"/>
      </w:pPr>
    </w:p>
    <w:p w:rsidR="005459AF" w:rsidRDefault="005459AF"/>
    <w:p w:rsidR="005459AF" w:rsidRDefault="005459AF"/>
    <w:p w:rsidR="005459AF" w:rsidRPr="005459AF" w:rsidRDefault="005459AF" w:rsidP="005459AF">
      <w:pPr>
        <w:jc w:val="center"/>
        <w:rPr>
          <w:b/>
          <w:sz w:val="32"/>
          <w:szCs w:val="32"/>
        </w:rPr>
      </w:pPr>
      <w:r w:rsidRPr="005459AF">
        <w:rPr>
          <w:b/>
          <w:sz w:val="32"/>
          <w:szCs w:val="32"/>
        </w:rPr>
        <w:t>Brudnopis</w:t>
      </w:r>
    </w:p>
    <w:p w:rsidR="005459AF" w:rsidRPr="005459AF" w:rsidRDefault="005459AF" w:rsidP="005459AF">
      <w:pPr>
        <w:jc w:val="center"/>
        <w:rPr>
          <w:b/>
          <w:sz w:val="32"/>
          <w:szCs w:val="32"/>
        </w:rPr>
      </w:pPr>
    </w:p>
    <w:sectPr w:rsidR="005459AF" w:rsidRPr="005459AF" w:rsidSect="00F77FF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60D9" w:rsidRDefault="00D560D9" w:rsidP="005459AF">
      <w:r>
        <w:separator/>
      </w:r>
    </w:p>
  </w:endnote>
  <w:endnote w:type="continuationSeparator" w:id="0">
    <w:p w:rsidR="00D560D9" w:rsidRDefault="00D560D9" w:rsidP="0054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exo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FFA" w:rsidRPr="008F4F40" w:rsidRDefault="00F77FFA" w:rsidP="00F77FFA">
    <w:pPr>
      <w:pStyle w:val="Stopka"/>
      <w:framePr w:wrap="around" w:vAnchor="text" w:hAnchor="margin" w:xAlign="right" w:y="1"/>
      <w:rPr>
        <w:rStyle w:val="Numerstrony"/>
        <w:sz w:val="20"/>
        <w:szCs w:val="20"/>
      </w:rPr>
    </w:pPr>
    <w:r w:rsidRPr="008F4F40">
      <w:rPr>
        <w:rStyle w:val="Numerstrony"/>
        <w:sz w:val="20"/>
        <w:szCs w:val="20"/>
      </w:rPr>
      <w:fldChar w:fldCharType="begin"/>
    </w:r>
    <w:r w:rsidRPr="008F4F40">
      <w:rPr>
        <w:rStyle w:val="Numerstrony"/>
        <w:sz w:val="20"/>
        <w:szCs w:val="20"/>
      </w:rPr>
      <w:instrText xml:space="preserve">PAGE  </w:instrText>
    </w:r>
    <w:r w:rsidRPr="008F4F40">
      <w:rPr>
        <w:rStyle w:val="Numerstrony"/>
        <w:sz w:val="20"/>
        <w:szCs w:val="20"/>
      </w:rPr>
      <w:fldChar w:fldCharType="separate"/>
    </w:r>
    <w:r>
      <w:rPr>
        <w:rStyle w:val="Numerstrony"/>
        <w:sz w:val="20"/>
        <w:szCs w:val="20"/>
      </w:rPr>
      <w:t>2</w:t>
    </w:r>
    <w:r w:rsidRPr="008F4F40">
      <w:rPr>
        <w:rStyle w:val="Numerstrony"/>
        <w:sz w:val="20"/>
        <w:szCs w:val="20"/>
      </w:rPr>
      <w:fldChar w:fldCharType="end"/>
    </w:r>
  </w:p>
  <w:p w:rsidR="00F77FFA" w:rsidRDefault="00F77FFA" w:rsidP="00F77FFA">
    <w:pPr>
      <w:pStyle w:val="Stopka"/>
      <w:ind w:right="360"/>
    </w:pPr>
  </w:p>
  <w:p w:rsidR="005459AF" w:rsidRDefault="005459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60D9" w:rsidRDefault="00D560D9" w:rsidP="005459AF">
      <w:r>
        <w:separator/>
      </w:r>
    </w:p>
  </w:footnote>
  <w:footnote w:type="continuationSeparator" w:id="0">
    <w:p w:rsidR="00D560D9" w:rsidRDefault="00D560D9" w:rsidP="005459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9AF" w:rsidRPr="00560960" w:rsidRDefault="005459AF" w:rsidP="005459AF">
    <w:pPr>
      <w:pStyle w:val="Nagwek"/>
      <w:tabs>
        <w:tab w:val="clear" w:pos="4536"/>
        <w:tab w:val="clear" w:pos="9072"/>
        <w:tab w:val="left" w:pos="714"/>
      </w:tabs>
      <w:rPr>
        <w:sz w:val="12"/>
        <w:szCs w:val="14"/>
      </w:rPr>
    </w:pPr>
    <w:r>
      <w:rPr>
        <w:sz w:val="22"/>
      </w:rPr>
      <w:t>XV</w:t>
    </w:r>
    <w:r w:rsidRPr="00560960">
      <w:rPr>
        <w:sz w:val="22"/>
      </w:rPr>
      <w:t xml:space="preserve"> Re</w:t>
    </w:r>
    <w:r>
      <w:rPr>
        <w:sz w:val="22"/>
      </w:rPr>
      <w:t>gionaln</w:t>
    </w:r>
    <w:r w:rsidRPr="00560960">
      <w:rPr>
        <w:sz w:val="22"/>
      </w:rPr>
      <w:t>y Konkurs Informatyczny – Jarocin, 20</w:t>
    </w:r>
    <w:r>
      <w:rPr>
        <w:sz w:val="22"/>
      </w:rPr>
      <w:t>23-04-17</w:t>
    </w:r>
  </w:p>
  <w:p w:rsidR="005459AF" w:rsidRDefault="005459AF" w:rsidP="005459AF">
    <w:pPr>
      <w:pStyle w:val="Nagwek"/>
    </w:pPr>
    <w:r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546A74" wp14:editId="7284C77E">
              <wp:simplePos x="0" y="0"/>
              <wp:positionH relativeFrom="column">
                <wp:posOffset>0</wp:posOffset>
              </wp:positionH>
              <wp:positionV relativeFrom="paragraph">
                <wp:posOffset>103505</wp:posOffset>
              </wp:positionV>
              <wp:extent cx="5746750" cy="0"/>
              <wp:effectExtent l="0" t="0" r="2540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67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28F223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15pt" to="452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"/>
          </w:pict>
        </mc:Fallback>
      </mc:AlternateContent>
    </w:r>
  </w:p>
  <w:p w:rsidR="005459AF" w:rsidRDefault="005459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A04738"/>
    <w:multiLevelType w:val="hybridMultilevel"/>
    <w:tmpl w:val="FF4EDAC2"/>
    <w:lvl w:ilvl="0" w:tplc="953A4D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9AF"/>
    <w:rsid w:val="00251BA9"/>
    <w:rsid w:val="0036220F"/>
    <w:rsid w:val="005459AF"/>
    <w:rsid w:val="007D26BD"/>
    <w:rsid w:val="008B7A49"/>
    <w:rsid w:val="00A953AF"/>
    <w:rsid w:val="00D560D9"/>
    <w:rsid w:val="00F7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060A"/>
  <w15:chartTrackingRefBased/>
  <w15:docId w15:val="{BC01DEBB-1B6D-4B70-89BF-B7D1BAEEC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459A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459AF"/>
    <w:pPr>
      <w:spacing w:after="0" w:line="276" w:lineRule="auto"/>
    </w:pPr>
    <w:rPr>
      <w:rFonts w:ascii="Arial" w:eastAsia="Times New Roman" w:hAnsi="Arial" w:cs="Arial"/>
      <w:color w:val="000000"/>
      <w:lang w:eastAsia="pl-PL"/>
    </w:rPr>
  </w:style>
  <w:style w:type="paragraph" w:customStyle="1" w:styleId="Default">
    <w:name w:val="Default"/>
    <w:rsid w:val="00545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5459AF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459AF"/>
    <w:pPr>
      <w:spacing w:after="140" w:line="276" w:lineRule="auto"/>
    </w:pPr>
  </w:style>
  <w:style w:type="paragraph" w:styleId="Nagwek">
    <w:name w:val="header"/>
    <w:basedOn w:val="Normalny"/>
    <w:link w:val="NagwekZnak"/>
    <w:uiPriority w:val="99"/>
    <w:unhideWhenUsed/>
    <w:rsid w:val="005459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459AF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5459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459AF"/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77F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04E14-8F13-4275-B010-561F91FF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1165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jedrek</dc:creator>
  <cp:keywords/>
  <dc:description/>
  <cp:lastModifiedBy>jedrek</cp:lastModifiedBy>
  <cp:revision>4</cp:revision>
  <dcterms:created xsi:type="dcterms:W3CDTF">2023-04-16T07:04:00Z</dcterms:created>
  <dcterms:modified xsi:type="dcterms:W3CDTF">2023-04-18T15:11:00Z</dcterms:modified>
</cp:coreProperties>
</file>